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645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8470D8" w:rsidRPr="00452A2C" w:rsidTr="008F02FA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D8" w:rsidRPr="00452A2C" w:rsidRDefault="008470D8" w:rsidP="008F02F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8470D8" w:rsidRPr="00452A2C" w:rsidRDefault="008470D8" w:rsidP="008F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8470D8" w:rsidRPr="00452A2C" w:rsidRDefault="008470D8" w:rsidP="008F02F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0D8" w:rsidRPr="00452A2C" w:rsidRDefault="00B803E3" w:rsidP="008F02F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34" style="position:absolute;margin-left:55.65pt;margin-top:7.35pt;width:103.4pt;height:101.35pt;z-index:251658240;mso-wrap-distance-left:0;mso-wrap-distance-right:0;mso-position-horizontal-relative:text;mso-position-vertical-relative:text" coordorigin="1257,38" coordsize="2159,2338">
                  <v:shape id="_x0000_s1035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36" style="position:absolute;left:1257;top:298;width:1960;height:2078;mso-wrap-distance-left:0;mso-wrap-distance-right:0" coordorigin="1257,298" coordsize="1960,2078">
                    <v:shape id="_x0000_s1037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8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39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40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41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42" type="#_x0000_t75" style="position:absolute;left:1702;top:812;width:1087;height:715;mso-wrap-style:none;v-text-anchor:middle">
                      <v:fill type="frame"/>
                      <v:stroke joinstyle="round"/>
                      <v:imagedata r:id="rId6" o:title=""/>
                    </v:shape>
                    <v:shape id="_x0000_s1043" type="#_x0000_t75" style="position:absolute;left:1807;top:901;width:417;height:186;mso-wrap-style:none;v-text-anchor:middle">
                      <v:fill type="frame"/>
                      <v:stroke joinstyle="round"/>
                      <v:imagedata r:id="rId7" o:title=""/>
                    </v:shape>
                    <v:shape id="_x0000_s1044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45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46" style="position:absolute;flip:y" from="2050,1318" to="2050,1503" strokecolor="#1f1a17" strokeweight=".09mm">
                      <v:stroke color2="#e0e5e8" joinstyle="miter"/>
                    </v:line>
                    <v:line id="_x0000_s1047" style="position:absolute;flip:y" from="1983,1319" to="1983,1502" strokecolor="#1f1a17" strokeweight=".09mm">
                      <v:stroke color2="#e0e5e8" joinstyle="miter"/>
                    </v:line>
                    <v:shape id="_x0000_s1048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9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50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51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52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53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54" type="#_x0000_t75" style="position:absolute;left:2222;top:608;width:456;height:544;mso-wrap-style:none;v-text-anchor:middle">
                      <v:fill type="frame"/>
                      <v:stroke joinstyle="round"/>
                      <v:imagedata r:id="rId8" o:title=""/>
                    </v:shape>
                    <v:shape id="_x0000_s1055" type="#_x0000_t75" style="position:absolute;left:2168;top:1424;width:633;height:285;mso-wrap-style:none;v-text-anchor:middle">
                      <v:fill type="frame"/>
                      <v:stroke joinstyle="round"/>
                      <v:imagedata r:id="rId9" o:title=""/>
                    </v:shape>
                    <v:group id="_x0000_s1056" style="position:absolute;left:2281;top:1203;width:356;height:177;mso-wrap-distance-left:0;mso-wrap-distance-right:0" coordorigin="2281,1203" coordsize="356,177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57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8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9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8470D8" w:rsidRPr="00452A2C" w:rsidRDefault="008470D8" w:rsidP="008F02F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70D8" w:rsidRPr="00452A2C" w:rsidRDefault="008470D8" w:rsidP="008F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70D8" w:rsidRPr="00452A2C" w:rsidRDefault="008470D8" w:rsidP="008F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70D8" w:rsidRPr="00452A2C" w:rsidRDefault="008470D8" w:rsidP="008F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70D8" w:rsidRPr="00452A2C" w:rsidRDefault="008470D8" w:rsidP="008F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70D8" w:rsidRPr="00452A2C" w:rsidRDefault="008470D8" w:rsidP="008F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70D8" w:rsidRPr="00452A2C" w:rsidRDefault="008470D8" w:rsidP="008F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70D8" w:rsidRPr="00452A2C" w:rsidRDefault="008470D8" w:rsidP="008F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8470D8" w:rsidRPr="00452A2C" w:rsidRDefault="008470D8" w:rsidP="008F02FA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8470D8" w:rsidRPr="00452A2C" w:rsidRDefault="008470D8" w:rsidP="008F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 8</w:t>
            </w: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8470D8" w:rsidRPr="00452A2C" w:rsidRDefault="008470D8" w:rsidP="008F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</w:tbl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A0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СЛОВОСОЧЕТАНИЕ -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соединение двух или более слов самостоятельных </w:t>
      </w:r>
      <w:hyperlink r:id="rId10" w:history="1">
        <w:r w:rsidRPr="006A0EC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частей речи</w:t>
        </w:r>
      </w:hyperlink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связаны по смыслу и грамматически (с помощью предлогов и окончаний), служащее для выражения какого-то понятия или представления. 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 не является самостоятельной синтаксической единицей. Словосочетания не передают законченную мысль, не являются единицей в коммуникации (самостоятельной единицей в общении людей). Это только материал, необходимый для единиц более высокого синтаксического уровня – предложений.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 по своему лексико-грамматическому оформлению может быть омонимично предложению. Однако предложениям свойствен целый ряд признаков. Не обладая ими, словосочетание предложением не является. У словосочетания нет цели высказывания, смысловой и интонационной завершённости, грамматической основы. Словосочетание не содержит законченной мысли и не является единицей общения. Оно, как и слово, выполняет номинативную роль, т. е. роль называния различных компонентов действительности: предметов, действий, признаков, состояний и проч. Но при этом словосочетание выполняет эту роль, выражая более детализированную информацию, чем слово.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в словосочетании неравноправны: одно главное, другое – зависимое. Связь этих неравноправных элементов – это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подчинительная синтаксическая связь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любоваться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(чем?) озером – главное слово любоваться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озером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(каким?) голубым – главное слово озером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любоваться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(как?) долго - главное слово любоваться</w:t>
      </w:r>
    </w:p>
    <w:p w:rsidR="006A0ECA" w:rsidRPr="006A0ECA" w:rsidRDefault="006A0ECA" w:rsidP="006A0EC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0004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color w:val="400040"/>
          <w:sz w:val="28"/>
          <w:szCs w:val="28"/>
          <w:lang w:eastAsia="ru-RU"/>
        </w:rPr>
        <w:t>Словосочетание таблица</w:t>
      </w:r>
    </w:p>
    <w:tbl>
      <w:tblPr>
        <w:tblW w:w="0" w:type="auto"/>
        <w:jc w:val="center"/>
        <w:tblCellSpacing w:w="15" w:type="dxa"/>
        <w:tblBorders>
          <w:top w:val="outset" w:sz="6" w:space="0" w:color="0033FF"/>
          <w:left w:val="outset" w:sz="6" w:space="0" w:color="0033FF"/>
          <w:bottom w:val="outset" w:sz="6" w:space="0" w:color="0033FF"/>
          <w:right w:val="outset" w:sz="6" w:space="0" w:color="0033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7"/>
        <w:gridCol w:w="1401"/>
        <w:gridCol w:w="2069"/>
      </w:tblGrid>
      <w:tr w:rsidR="006A0ECA" w:rsidRPr="006A0ECA" w:rsidTr="00FD077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33FF"/>
              <w:left w:val="outset" w:sz="6" w:space="0" w:color="0033FF"/>
              <w:bottom w:val="outset" w:sz="6" w:space="0" w:color="0033FF"/>
              <w:right w:val="outset" w:sz="6" w:space="0" w:color="0033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главное слово</w:t>
            </w:r>
          </w:p>
        </w:tc>
        <w:tc>
          <w:tcPr>
            <w:tcW w:w="0" w:type="auto"/>
            <w:tcBorders>
              <w:top w:val="outset" w:sz="6" w:space="0" w:color="0033FF"/>
              <w:left w:val="outset" w:sz="6" w:space="0" w:color="0033FF"/>
              <w:bottom w:val="outset" w:sz="6" w:space="0" w:color="0033FF"/>
              <w:right w:val="outset" w:sz="6" w:space="0" w:color="0033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+ </w:t>
            </w:r>
          </w:p>
        </w:tc>
        <w:tc>
          <w:tcPr>
            <w:tcW w:w="0" w:type="auto"/>
            <w:tcBorders>
              <w:top w:val="outset" w:sz="6" w:space="0" w:color="0033FF"/>
              <w:left w:val="outset" w:sz="6" w:space="0" w:color="0033FF"/>
              <w:bottom w:val="outset" w:sz="6" w:space="0" w:color="0033FF"/>
              <w:right w:val="outset" w:sz="6" w:space="0" w:color="0033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зависимое слова</w:t>
            </w:r>
          </w:p>
        </w:tc>
      </w:tr>
      <w:tr w:rsidR="006A0ECA" w:rsidRPr="006A0ECA" w:rsidTr="00FD077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33FF"/>
              <w:left w:val="outset" w:sz="6" w:space="0" w:color="0033FF"/>
              <w:bottom w:val="outset" w:sz="6" w:space="0" w:color="0033FF"/>
              <w:right w:val="outset" w:sz="6" w:space="0" w:color="0033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0033FF"/>
              <w:left w:val="outset" w:sz="6" w:space="0" w:color="0033FF"/>
              <w:bottom w:val="outset" w:sz="6" w:space="0" w:color="0033FF"/>
              <w:right w:val="outset" w:sz="6" w:space="0" w:color="0033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вопрос -&gt;</w:t>
            </w:r>
          </w:p>
        </w:tc>
        <w:tc>
          <w:tcPr>
            <w:tcW w:w="0" w:type="auto"/>
            <w:tcBorders>
              <w:top w:val="outset" w:sz="6" w:space="0" w:color="0033FF"/>
              <w:left w:val="outset" w:sz="6" w:space="0" w:color="0033FF"/>
              <w:bottom w:val="outset" w:sz="6" w:space="0" w:color="0033FF"/>
              <w:right w:val="outset" w:sz="6" w:space="0" w:color="0033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A0ECA" w:rsidRPr="006A0ECA" w:rsidRDefault="006A0ECA" w:rsidP="006A0EC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0ECA" w:rsidRPr="006A0ECA" w:rsidRDefault="006A0ECA" w:rsidP="006A0EC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словосочетаний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видами подчинительной связи являются: 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согласование, управление и примыкание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Согласование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вид связи, при котором зависимое слово уподобляется главному по своей форме, то есть ставится в том же роде, числе и падеже, что и главное слово –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существительное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любая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часть речи в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функции существительного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«Уважаемые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провожающие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или «Не понять не ждавшим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им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или «Не всякое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пишется через дефис» - и изменяется при изменении главного: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Недавно я перечитывал куски из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вашей «</w:t>
      </w:r>
      <w:proofErr w:type="spellStart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Метаполитики</w:t>
      </w:r>
      <w:proofErr w:type="spellEnd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»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Там хорошо написано об издержках свободы. О том,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какой ценой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свобода достается. О свободе как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постоянной цели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но и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тяжком бремени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... &lt;…&gt; Обидно думать, что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вся эта мерзость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порождение свободы. &lt;…&gt; Десятилетиями мы жили в условиях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тотальной несвободы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Мы были сплющены наподобие камбалы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тягчайшим грузом всяческих запретов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И вдруг нас подхватил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разрывающий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легкие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ураган свободы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(С. Довлатов).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Сочетания со связью 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согласование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легко найти в тексте, если помнить, что в качестве зависимого (подчиненного слова) в них выступают изменяемые части речи: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прилагательные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тяжком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бремени,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тотальной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несвободы,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тягчайшим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грузом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притяжательные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из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вашей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</w:t>
      </w:r>
      <w:proofErr w:type="spellStart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Метаполитики</w:t>
      </w:r>
      <w:proofErr w:type="spellEnd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относительные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какой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ценой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указательные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эта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мерзость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определительные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вся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мерзость,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всяческих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запретов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отрицательные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никакими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силами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неопределенные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некоторые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люди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местоимения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полные причастия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разрывающий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ураган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порядковые числительные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девятнадцатый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год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существительные – согласованные приложения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согласуются с главным словом в числе и падеже (если согласуемое существительное изменяется по числам); род же у существительных неизменен, так что по этому признаку они согласовываться не могут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мамой-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учителем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в доме-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новостройке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причастий и прилагательных, участвующих в синтаксической связи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следует отличать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субстантивированные слова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прилагательные и причастия, перешедшие в разряд существительных: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Свобода одинаково благосклонна и к 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дурному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и к 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хорошему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(С. Довлатов). Эти слова образуют сочетания со связью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являются в данном контексте именами существительными: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благосклонна (к чему?) к хорошему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Особый случай -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количественные числительные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 словосочетаний. В словосочетаниях они обычно выступают в роли зависимых слов, однако не всегда. В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именительном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винительном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падежах такие числительные являются главным словом, в остальных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пдежных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формах - подчиненным. Сравните: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Двадцать лет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проработал в охране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 вы, - перебил меня капитан, - служите Родине только до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шести часов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?!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 словосочетании 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 шести часов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стоящее в форме родительного падежа числительное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шесть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зависимым словом: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 часов (скольких?) шести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согласование. В словосочетании 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двадцать лет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числительное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двадцать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главным словом: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двадцать (чего?) лет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управление.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</w:pP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Управление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вид подчинительной связи, при котором зависимое слово (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имя существительное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любая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речи в функции существительного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местоимение, субстантивированное слово, числительное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посмотреть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на друга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/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на него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/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на сидящих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/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на обоих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ставится в той падежной форме (без предлога или с предлогом), которая обусловлена лексико-грамматическим значением главного слова (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глагола, существительного, прилагательного, количественного числительного в именительном или винительном падеже, наречия или слова категории состояния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Иными словами, главное требует от зависимого определенной падежной формы - в самом термине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управление 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намек на то, что господствующее слово управляет подчиненным.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Зависимые слова при управлении отвечают на вопросы косвенных падежей: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припоминаю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одну невероятную лагерную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историю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Заключенный </w:t>
      </w:r>
      <w:proofErr w:type="spellStart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Чичеванов</w:t>
      </w:r>
      <w:proofErr w:type="spellEnd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грабитель и убийца,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досиживал на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особом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режиме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последние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сутки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Назавтра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его должны были освободить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&lt;…&gt; Я, согласно той же инструкции,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расположился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кузове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у борта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 дороге мне показалось нелепым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так бдительно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охранять </w:t>
      </w:r>
      <w:proofErr w:type="spellStart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Чичеванова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(С. Довлатов). Связь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обнаруживается в словосочетаниях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припоминаю (что?) историю, досиживал (на чем?) на режиме, досиживал (что?) сутки, расположился (в чем?) в кузове, расположился (у чего?) у борта, показалось (в чем?) в дороге, показалось (кому?) мне; показалось (чем?) нелепым, охранять (кого</w:t>
      </w:r>
      <w:proofErr w:type="gramStart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?)</w:t>
      </w:r>
      <w:proofErr w:type="spellStart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Чичеванова</w:t>
      </w:r>
      <w:proofErr w:type="spellEnd"/>
      <w:proofErr w:type="gramEnd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должны были освободить (кого?) его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Обратим особое внимание и на то, что в некоторых словосочетаниях, несмотря на возможность постановки других, обстоятельственных, вопросов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досиживал (где?) на режиме, расположился (где?) в кузове, расположился (где?) у борта, показалось (где?) в дороге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перед нами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что указывает наличие в этих сочетаниях предлогов.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Предлог – всегда признак того, что перед нами управление, а не примыкание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</w:pP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Примыкание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подчинительной связи, при котором зависимость подчиненного слова выражается не грамматически, а лексически (по смыслу), порядком слов и интонацией. Примыкают только неизменяемые знаменательные части речи: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наречие, инфинитив, деепричастие, простая сравнительная степень прилагательного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постарше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неизменяемое прилагательное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цвет хаки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существительное – несогласованное приложение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газете «Известия»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притяжательные местоимения его, её, их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Запомнив это, вы легко найдете сочетание со связью примыкание. Да и сам термин довольно прозрачен: зависимое примыкает, то есть поясняет главное.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словом в таком словосочетании бывают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глагол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дороге мне показалось нелепым так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бдительно </w:t>
      </w:r>
      <w:proofErr w:type="spellStart"/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охранять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Чичеванова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охранять (как?) бдительно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существительное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Мы выпили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кофе по-турецки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кофе (какой?) по-турецки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;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Меня никогда не одолевало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желание путешествовать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 автомобиле или поезде, мне нравилась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езда верхом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желание (какое?) путешествовать, езда (какая?) верхом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прилагательное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Весьма склонный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преувеличивать, наш собеседник и на этот раз не изменил себе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склонный (как? насколько?) весьма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наречие: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У меня есть более ценное достоинство, - объявил капитан, - я неплохо зарабатываю. Всякие там надбавки и прочее. Зря вы смеетесь. При социализме это важно. А коммунизм все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еще проблематичен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проблематичен (когда?) еще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;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Он повел себя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очень странно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странно (насколько?) очень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причастие: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Все пациенты,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желающие записаться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 прием к врачу, могут сделать это по телефону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желающие (чего? что сделать?) записаться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деепричастие: 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Егоров ставил чурбан. Некоторое время приглядывался к сучкам. Потом коротко замахивался и резко опускал топор,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слегка наклонив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его.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наклонив (как?) слегка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следует обратить на словосочетания с притяжательными местоимениями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его, ее, их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они, в отличие от омонимичных им форм (вспомним историю про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Маничку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личных местоимений, не изменяются и, соответственно, вступают </w:t>
      </w:r>
      <w:r w:rsidRPr="006A0E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только в связь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примыкание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Сравните: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Назавтра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его должны были освободить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должны были освободить (кого?) его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его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форма родительного падежа личного местоимения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он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следовательно, перед нами связь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Его голова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была устроена иначе, чем моя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голова (чья?) его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притяжательное местоимение, которое не изменяется: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его голова, его головой, его голове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следовательно, примыкает к главному слову.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Особый случай примыкания – когда зависимым словом является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инфинитив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Прошу записать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меня на курсы водителей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В данном случае сочетание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прошу записать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является составным глагольным сказуемым, так как действие осуществляется разными субъектами (действующими лицами):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прошу я, а записывать будете вы / он / они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п., то есть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другое лицо / лица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инфинитив в данном случае является не частью составного сказуемого, а дополнением (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прошу (о чем?) записать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Союзные слова в сложноподчиненных предложениях –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относительные местоимениякто, что, сколько, который, какой, чей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формах косвенных падежей, те же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местоимения в роли вопросительных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простых предложениях 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наречиягде, куда, когда, откуда, почему, зачем, как, насколько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тоже выступают в качестве зависимых слов в словосочетаниях с различными видами связи: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Осадки, - реагировал Егоров, - ты лучше послушай,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какой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я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сон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видел. Как будто Ворошилов подарил мне саблю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сон (какой?) какой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согласование;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тот же день Борис заметил около уборной ефрейтора Петрова,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которого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сослуживцы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называли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Фидель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называли (кого?) которого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управление; «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Куда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тебя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погнали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среди ночи? Ехал бы с утра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погнали (куда?) куда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примыкание.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Известную студенческую «</w:t>
      </w:r>
      <w:proofErr w:type="gram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шпаргалку»-</w:t>
      </w:r>
      <w:proofErr w:type="gram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подсказку напомнила нам одна из коллег: 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согласовании 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требования главного к зависимому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род, число, падеж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управлении 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требование главного к зависимому - 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падеж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0ECA" w:rsidRPr="006A0ECA" w:rsidRDefault="006A0ECA" w:rsidP="006A0E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примыкании</w:t>
      </w:r>
      <w:r w:rsidRPr="006A0E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никто ничего потребовать не может</w:t>
      </w: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0ECA" w:rsidRPr="006A0ECA" w:rsidRDefault="006A0ECA" w:rsidP="006A0ECA">
      <w:pPr>
        <w:pStyle w:val="a3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00040"/>
          <w:sz w:val="28"/>
          <w:szCs w:val="28"/>
          <w:lang w:eastAsia="ru-RU"/>
        </w:rPr>
      </w:pPr>
    </w:p>
    <w:p w:rsidR="006A0ECA" w:rsidRPr="006A0ECA" w:rsidRDefault="006A0ECA" w:rsidP="006A0ECA">
      <w:pPr>
        <w:pStyle w:val="a3"/>
        <w:spacing w:after="0" w:line="240" w:lineRule="auto"/>
        <w:ind w:left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0004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color w:val="400040"/>
          <w:sz w:val="28"/>
          <w:szCs w:val="28"/>
          <w:lang w:eastAsia="ru-RU"/>
        </w:rPr>
        <w:t>Связь слов в словосочетании</w:t>
      </w:r>
    </w:p>
    <w:tbl>
      <w:tblPr>
        <w:tblW w:w="0" w:type="auto"/>
        <w:jc w:val="center"/>
        <w:tblCellSpacing w:w="15" w:type="dxa"/>
        <w:tblBorders>
          <w:top w:val="outset" w:sz="6" w:space="0" w:color="0066FF"/>
          <w:left w:val="outset" w:sz="6" w:space="0" w:color="0066FF"/>
          <w:bottom w:val="outset" w:sz="6" w:space="0" w:color="0066FF"/>
          <w:right w:val="outset" w:sz="6" w:space="0" w:color="0066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7"/>
        <w:gridCol w:w="3920"/>
      </w:tblGrid>
      <w:tr w:rsidR="006A0ECA" w:rsidRPr="006A0ECA" w:rsidTr="00FD0771">
        <w:trPr>
          <w:tblCellSpacing w:w="15" w:type="dxa"/>
          <w:jc w:val="center"/>
        </w:trPr>
        <w:tc>
          <w:tcPr>
            <w:tcW w:w="7467" w:type="dxa"/>
            <w:gridSpan w:val="2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согласование</w:t>
            </w:r>
          </w:p>
        </w:tc>
      </w:tr>
      <w:tr w:rsidR="006A0ECA" w:rsidRPr="006A0ECA" w:rsidTr="00FD0771">
        <w:trPr>
          <w:tblCellSpacing w:w="15" w:type="dxa"/>
          <w:jc w:val="center"/>
        </w:trPr>
        <w:tc>
          <w:tcPr>
            <w:tcW w:w="3562" w:type="dxa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зависимое + главное 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6A0ECA" w:rsidRPr="006A0ECA" w:rsidRDefault="00B803E3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25" style="width:187.1pt;height:1.5pt" o:hrpct="400" o:hralign="center" o:hrstd="t" o:hr="t" fillcolor="#a0a0a0" stroked="f"/>
              </w:pic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род, число, падеж</w:t>
            </w:r>
          </w:p>
        </w:tc>
        <w:tc>
          <w:tcPr>
            <w:tcW w:w="0" w:type="auto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какая?</w:t>
            </w:r>
          </w:p>
          <w:p w:rsidR="006A0ECA" w:rsidRPr="006A0ECA" w:rsidRDefault="00B803E3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26" style="width:187.1pt;height:1.5pt" o:hrpct="400" o:hralign="center" o:hrstd="t" o:hr="t" fillcolor="#a0a0a0" stroked="f"/>
              </w:pic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главная    улица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ж.р., ед.ч., И.п. = </w:t>
            </w:r>
            <w:proofErr w:type="spellStart"/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ж.р</w:t>
            </w:r>
            <w:proofErr w:type="spellEnd"/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ед.ч</w:t>
            </w:r>
            <w:proofErr w:type="spellEnd"/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</w:t>
            </w:r>
            <w:proofErr w:type="spellEnd"/>
          </w:p>
        </w:tc>
      </w:tr>
      <w:tr w:rsidR="006A0ECA" w:rsidRPr="006A0ECA" w:rsidTr="00FD0771">
        <w:trPr>
          <w:tblCellSpacing w:w="15" w:type="dxa"/>
          <w:jc w:val="center"/>
        </w:trPr>
        <w:tc>
          <w:tcPr>
            <w:tcW w:w="7467" w:type="dxa"/>
            <w:gridSpan w:val="2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</w:t>
            </w:r>
          </w:p>
        </w:tc>
      </w:tr>
      <w:tr w:rsidR="006A0ECA" w:rsidRPr="006A0ECA" w:rsidTr="00FD0771">
        <w:trPr>
          <w:tblCellSpacing w:w="15" w:type="dxa"/>
          <w:jc w:val="center"/>
        </w:trPr>
        <w:tc>
          <w:tcPr>
            <w:tcW w:w="3562" w:type="dxa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зависимое + главное 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6A0ECA" w:rsidRPr="006A0ECA" w:rsidRDefault="00B803E3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27" style="width:187.1pt;height:1.5pt" o:hrpct="400" o:hralign="center" o:hrstd="t" o:hr="t" fillcolor="#a0a0a0" stroked="f"/>
              </w:pic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падеж</w:t>
            </w:r>
          </w:p>
        </w:tc>
        <w:tc>
          <w:tcPr>
            <w:tcW w:w="0" w:type="auto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что?</w:t>
            </w:r>
          </w:p>
          <w:p w:rsidR="006A0ECA" w:rsidRPr="006A0ECA" w:rsidRDefault="00B803E3" w:rsidP="006A0E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28" style="width:187.1pt;height:1.5pt" o:hrpct="400" o:hralign="center" o:hrstd="t" o:hr="t" fillcolor="#a0a0a0" stroked="f"/>
              </w:pic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     письмо</w:t>
            </w:r>
          </w:p>
          <w:p w:rsidR="006A0ECA" w:rsidRPr="006A0ECA" w:rsidRDefault="006A0ECA" w:rsidP="006A0EC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(В.п.) </w:t>
            </w:r>
          </w:p>
        </w:tc>
      </w:tr>
      <w:tr w:rsidR="006A0ECA" w:rsidRPr="006A0ECA" w:rsidTr="00FD0771">
        <w:trPr>
          <w:tblCellSpacing w:w="15" w:type="dxa"/>
          <w:jc w:val="center"/>
        </w:trPr>
        <w:tc>
          <w:tcPr>
            <w:tcW w:w="7467" w:type="dxa"/>
            <w:gridSpan w:val="2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примыкание</w:t>
            </w:r>
          </w:p>
        </w:tc>
      </w:tr>
      <w:tr w:rsidR="006A0ECA" w:rsidRPr="006A0ECA" w:rsidTr="00FD0771">
        <w:trPr>
          <w:tblCellSpacing w:w="15" w:type="dxa"/>
          <w:jc w:val="center"/>
        </w:trPr>
        <w:tc>
          <w:tcPr>
            <w:tcW w:w="3562" w:type="dxa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зависимое + главное 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(наречие, 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инфинитив, 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деепричастие) 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6A0ECA" w:rsidRPr="006A0ECA" w:rsidRDefault="00B803E3" w:rsidP="006A0E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29" style="width:187.1pt;height:1.5pt" o:hrpct="400" o:hralign="center" o:hrstd="t" o:hr="t" fillcolor="#a0a0a0" stroked="f"/>
              </w:pic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</w:t>
            </w:r>
          </w:p>
        </w:tc>
        <w:tc>
          <w:tcPr>
            <w:tcW w:w="0" w:type="auto"/>
            <w:tcBorders>
              <w:top w:val="outset" w:sz="6" w:space="0" w:color="0066FF"/>
              <w:left w:val="outset" w:sz="6" w:space="0" w:color="0066FF"/>
              <w:bottom w:val="outset" w:sz="6" w:space="0" w:color="0066FF"/>
              <w:right w:val="outset" w:sz="6" w:space="0" w:color="0066FF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как?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6A0ECA" w:rsidRPr="006A0ECA" w:rsidRDefault="00B803E3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30" style="width:187.1pt;height:1.5pt" o:hrpct="400" o:hralign="center" o:hrstd="t" o:hr="t" fillcolor="#a0a0a0" stroked="f"/>
              </w:pic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тихо   шептать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что?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6A0ECA" w:rsidRPr="006A0ECA" w:rsidRDefault="00B803E3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31" style="width:187.1pt;height:1.5pt" o:hrpct="400" o:hralign="center" o:hrstd="t" o:hr="t" fillcolor="#a0a0a0" stroked="f"/>
              </w:pic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предложить войти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как? 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</w:p>
          <w:p w:rsidR="006A0ECA" w:rsidRPr="006A0ECA" w:rsidRDefault="00B803E3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32" style="width:187.1pt;height:1.5pt" o:hrpct="400" o:hralign="center" o:hrstd="t" o:hr="t" fillcolor="#a0a0a0" stroked="f"/>
              </w:pic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говорить улыбаясь</w:t>
            </w:r>
          </w:p>
        </w:tc>
      </w:tr>
    </w:tbl>
    <w:p w:rsidR="006A0ECA" w:rsidRPr="006A0ECA" w:rsidRDefault="006A0ECA" w:rsidP="006A0EC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6A0ECA">
        <w:rPr>
          <w:sz w:val="28"/>
          <w:szCs w:val="28"/>
        </w:rPr>
        <w:br/>
      </w:r>
      <w:r w:rsidRPr="006A0ECA">
        <w:rPr>
          <w:b/>
          <w:bCs/>
          <w:sz w:val="28"/>
          <w:szCs w:val="28"/>
        </w:rPr>
        <w:t>Виды словосочетаний по степени слитности компонентов.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степени слитности компонентов словосочетания делятся на синтаксически свободные и синтаксически несвободные: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0"/>
        <w:gridCol w:w="4694"/>
      </w:tblGrid>
      <w:tr w:rsidR="006A0ECA" w:rsidRPr="006A0ECA" w:rsidTr="00FD0771">
        <w:trPr>
          <w:tblCellSpacing w:w="0" w:type="dxa"/>
        </w:trPr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Синтаксически свободные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словосочетания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Синтаксически несвободные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словосочетания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являются </w:t>
            </w:r>
            <w:proofErr w:type="spellStart"/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фразеологически</w:t>
            </w:r>
            <w:proofErr w:type="spellEnd"/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неделимым целым и выступают как один член предложения</w:t>
            </w:r>
          </w:p>
        </w:tc>
      </w:tr>
      <w:tr w:rsidR="006A0ECA" w:rsidRPr="006A0ECA" w:rsidTr="00FD0771">
        <w:trPr>
          <w:tblCellSpacing w:w="0" w:type="dxa"/>
        </w:trPr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хорошее дело, гулять в парке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б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ить челом, анютины глазки</w:t>
            </w:r>
          </w:p>
        </w:tc>
      </w:tr>
    </w:tbl>
    <w:p w:rsidR="006A0ECA" w:rsidRPr="006A0ECA" w:rsidRDefault="006A0ECA" w:rsidP="006A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6A0ECA" w:rsidRPr="006A0ECA" w:rsidRDefault="006A0ECA" w:rsidP="006A0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словосочетаний по составу.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hAnsi="Times New Roman" w:cs="Times New Roman"/>
          <w:color w:val="000000"/>
          <w:sz w:val="28"/>
          <w:szCs w:val="28"/>
        </w:rPr>
        <w:t xml:space="preserve">По морфологической принадлежности главного слова и по типу парадигмы словосочетания делятся на шесть типов: </w:t>
      </w:r>
      <w:r w:rsidRPr="006A0ECA">
        <w:rPr>
          <w:rStyle w:val="razrydka"/>
          <w:rFonts w:ascii="Times New Roman" w:hAnsi="Times New Roman" w:cs="Times New Roman"/>
          <w:color w:val="000000"/>
          <w:sz w:val="28"/>
          <w:szCs w:val="28"/>
        </w:rPr>
        <w:t>субстантивные</w:t>
      </w:r>
      <w:r w:rsidRPr="006A0ECA">
        <w:rPr>
          <w:rFonts w:ascii="Times New Roman" w:hAnsi="Times New Roman" w:cs="Times New Roman"/>
          <w:color w:val="000000"/>
          <w:sz w:val="28"/>
          <w:szCs w:val="28"/>
        </w:rPr>
        <w:t xml:space="preserve"> (главное слово — имя существительное), </w:t>
      </w:r>
      <w:r w:rsidRPr="006A0ECA">
        <w:rPr>
          <w:rStyle w:val="razrydka"/>
          <w:rFonts w:ascii="Times New Roman" w:hAnsi="Times New Roman" w:cs="Times New Roman"/>
          <w:color w:val="000000"/>
          <w:sz w:val="28"/>
          <w:szCs w:val="28"/>
        </w:rPr>
        <w:t>глагольные</w:t>
      </w:r>
      <w:r w:rsidRPr="006A0ECA">
        <w:rPr>
          <w:rFonts w:ascii="Times New Roman" w:hAnsi="Times New Roman" w:cs="Times New Roman"/>
          <w:color w:val="000000"/>
          <w:sz w:val="28"/>
          <w:szCs w:val="28"/>
        </w:rPr>
        <w:t xml:space="preserve"> (главное слово — глагол), </w:t>
      </w:r>
      <w:r w:rsidRPr="006A0ECA">
        <w:rPr>
          <w:rStyle w:val="razrydka"/>
          <w:rFonts w:ascii="Times New Roman" w:hAnsi="Times New Roman" w:cs="Times New Roman"/>
          <w:color w:val="000000"/>
          <w:sz w:val="28"/>
          <w:szCs w:val="28"/>
        </w:rPr>
        <w:t>адъективные</w:t>
      </w:r>
      <w:r w:rsidRPr="006A0ECA">
        <w:rPr>
          <w:rFonts w:ascii="Times New Roman" w:hAnsi="Times New Roman" w:cs="Times New Roman"/>
          <w:color w:val="000000"/>
          <w:sz w:val="28"/>
          <w:szCs w:val="28"/>
        </w:rPr>
        <w:t xml:space="preserve"> (главное слово — имя прилагательное), </w:t>
      </w:r>
      <w:r w:rsidRPr="006A0ECA">
        <w:rPr>
          <w:rStyle w:val="razrydka"/>
          <w:rFonts w:ascii="Times New Roman" w:hAnsi="Times New Roman" w:cs="Times New Roman"/>
          <w:color w:val="000000"/>
          <w:sz w:val="28"/>
          <w:szCs w:val="28"/>
        </w:rPr>
        <w:t>наречные</w:t>
      </w:r>
      <w:r w:rsidRPr="006A0ECA">
        <w:rPr>
          <w:rFonts w:ascii="Times New Roman" w:hAnsi="Times New Roman" w:cs="Times New Roman"/>
          <w:color w:val="000000"/>
          <w:sz w:val="28"/>
          <w:szCs w:val="28"/>
        </w:rPr>
        <w:t xml:space="preserve"> (главное слово — наречие), </w:t>
      </w:r>
      <w:r w:rsidRPr="006A0ECA">
        <w:rPr>
          <w:rStyle w:val="razrydka"/>
          <w:rFonts w:ascii="Times New Roman" w:hAnsi="Times New Roman" w:cs="Times New Roman"/>
          <w:color w:val="000000"/>
          <w:sz w:val="28"/>
          <w:szCs w:val="28"/>
        </w:rPr>
        <w:t>количественные</w:t>
      </w:r>
      <w:r w:rsidRPr="006A0ECA">
        <w:rPr>
          <w:rFonts w:ascii="Times New Roman" w:hAnsi="Times New Roman" w:cs="Times New Roman"/>
          <w:color w:val="000000"/>
          <w:sz w:val="28"/>
          <w:szCs w:val="28"/>
        </w:rPr>
        <w:t xml:space="preserve"> (главное слово — имя числительное), </w:t>
      </w:r>
      <w:r w:rsidRPr="006A0ECA">
        <w:rPr>
          <w:rStyle w:val="razrydka"/>
          <w:rFonts w:ascii="Times New Roman" w:hAnsi="Times New Roman" w:cs="Times New Roman"/>
          <w:color w:val="000000"/>
          <w:sz w:val="28"/>
          <w:szCs w:val="28"/>
        </w:rPr>
        <w:t>местоименные</w:t>
      </w:r>
      <w:r w:rsidRPr="006A0ECA">
        <w:rPr>
          <w:rFonts w:ascii="Times New Roman" w:hAnsi="Times New Roman" w:cs="Times New Roman"/>
          <w:color w:val="000000"/>
          <w:sz w:val="28"/>
          <w:szCs w:val="28"/>
        </w:rPr>
        <w:t xml:space="preserve"> (главное слово — местоимение). В учебнике русского языка эти типы объединены в три: именные, глагольные и наречные. Начальная форма всех словосочетаний создается начальной формой главного слова: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3217"/>
        <w:gridCol w:w="3030"/>
      </w:tblGrid>
      <w:tr w:rsidR="006A0ECA" w:rsidRPr="006A0ECA" w:rsidTr="00FD0771">
        <w:trPr>
          <w:tblCellSpacing w:w="0" w:type="dxa"/>
        </w:trPr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Глагольные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Именные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Наречные </w:t>
            </w:r>
          </w:p>
        </w:tc>
      </w:tr>
      <w:tr w:rsidR="006A0ECA" w:rsidRPr="006A0ECA" w:rsidTr="00FD0771">
        <w:trPr>
          <w:tblCellSpacing w:w="0" w:type="dxa"/>
        </w:trPr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Главное слово выражено глаголом или его формами: причастием и деепричастием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Главное слово выражено именем существительным, именем прилагательным, именем числительным, местоимением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1A50EC" w:rsidRPr="006A0ECA" w:rsidRDefault="001A50EC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Главное слово – наречие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A0ECA" w:rsidRPr="006A0ECA" w:rsidTr="00FD0771">
        <w:trPr>
          <w:tblCellSpacing w:w="0" w:type="dxa"/>
        </w:trPr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смотреть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фильм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гуляющий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парке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работая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усердно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книги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брата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синее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небо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первый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слева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мы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тобой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впереди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всех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абсолютно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верно</w:t>
            </w:r>
          </w:p>
        </w:tc>
      </w:tr>
    </w:tbl>
    <w:p w:rsidR="006A0ECA" w:rsidRPr="006A0ECA" w:rsidRDefault="006A0ECA" w:rsidP="006A0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словосочетаний по значению.</w:t>
      </w:r>
    </w:p>
    <w:p w:rsidR="006A0ECA" w:rsidRPr="006A0ECA" w:rsidRDefault="006A0ECA" w:rsidP="006A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Словосочетания бывают двух видов: сочинительные и подчинительные.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4705"/>
      </w:tblGrid>
      <w:tr w:rsidR="006A0ECA" w:rsidRPr="006A0ECA" w:rsidTr="00FD0771">
        <w:trPr>
          <w:tblCellSpacing w:w="0" w:type="dxa"/>
          <w:jc w:val="center"/>
        </w:trPr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Сочинительные словосочетания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Подчинительные словосочетания</w:t>
            </w:r>
          </w:p>
          <w:p w:rsidR="006A0ECA" w:rsidRPr="006A0ECA" w:rsidRDefault="006A0ECA" w:rsidP="006A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6A0ECA" w:rsidRPr="006A0ECA" w:rsidTr="00FD0771">
        <w:trPr>
          <w:tblCellSpacing w:w="0" w:type="dxa"/>
          <w:jc w:val="center"/>
        </w:trPr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словосочетания, в которых объединяются равноправные слова.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 обычно относятся к одной части речи и выполняют роль одного члена предложения.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словосочетания, в которых объединяются главное и зависимое слово.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Они выполняют роль отдельных членов предложения.</w:t>
            </w:r>
          </w:p>
        </w:tc>
      </w:tr>
      <w:tr w:rsidR="006A0ECA" w:rsidRPr="006A0ECA" w:rsidTr="00FD0771">
        <w:trPr>
          <w:tblCellSpacing w:w="0" w:type="dxa"/>
          <w:jc w:val="center"/>
        </w:trPr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(День был) 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солнечный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но 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морозный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(союз</w:t>
            </w: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связывает равноправные слова </w:t>
            </w:r>
            <w:r w:rsidRPr="006A0EC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солнечный, морозный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зимнее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солнце</w:t>
            </w:r>
          </w:p>
          <w:p w:rsidR="006A0ECA" w:rsidRPr="006A0ECA" w:rsidRDefault="006A0ECA" w:rsidP="006A0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(главное слово - </w:t>
            </w:r>
            <w:r w:rsidRPr="006A0EC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солнце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зависимое – </w:t>
            </w:r>
            <w:r w:rsidRPr="006A0EC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зимнее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они являются разными членами предложения)</w:t>
            </w:r>
          </w:p>
        </w:tc>
      </w:tr>
    </w:tbl>
    <w:p w:rsidR="006A0ECA" w:rsidRPr="006A0ECA" w:rsidRDefault="006A0ECA" w:rsidP="006A0ECA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A0ECA">
        <w:rPr>
          <w:sz w:val="28"/>
          <w:szCs w:val="28"/>
        </w:rPr>
        <w:br/>
      </w:r>
      <w:r w:rsidRPr="006A0ECA">
        <w:rPr>
          <w:i/>
          <w:iCs/>
          <w:color w:val="000000"/>
          <w:sz w:val="28"/>
          <w:szCs w:val="28"/>
        </w:rPr>
        <w:t>ОБРАЗЕЦ СИНТАКСИЧЕСКОГО РАЗБОРА СЛОВОСОЧЕТАНИЙ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Мальчик с восторгом говорил о своей школе.</w:t>
      </w:r>
    </w:p>
    <w:p w:rsidR="006A0ECA" w:rsidRPr="006A0ECA" w:rsidRDefault="006A0ECA" w:rsidP="006A0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Устный разбор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В предложении три словосочетания: 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говорил с восторгом, говорил о школе, о своей школе.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1. 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Говорил с восторгом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— главное слово 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говорил, говорил </w:t>
      </w:r>
      <w:r w:rsidRPr="006A0ECA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как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 восторгом. С восторгом — 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зависимое слово. Схема «</w:t>
      </w:r>
      <w:r w:rsidRPr="006A0EC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7650" cy="152400"/>
            <wp:effectExtent l="19050" t="0" r="0" b="0"/>
            <wp:docPr id="62" name="Рисунок 62" descr="http://www.prosv.ru/ebooks/nikolina_russkii_8/images/30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prosv.ru/ebooks/nikolina_russkii_8/images/30-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сущ. в </w:t>
      </w:r>
      <w:proofErr w:type="spellStart"/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proofErr w:type="spellEnd"/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п. с предлогом», связь — управление. Грамматическое значение обстоятельственное (признак действия).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2. 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Говорил о школе — 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главное слово 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говорил, говорил 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6A0ECA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чем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 — 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ошколе. О школе — 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зависимое слово. Схема «</w:t>
      </w:r>
      <w:r w:rsidRPr="006A0EC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7650" cy="152400"/>
            <wp:effectExtent l="19050" t="0" r="0" b="0"/>
            <wp:docPr id="63" name="Рисунок 63" descr="http://www.prosv.ru/ebooks/nikolina_russkii_8/images/30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prosv.ru/ebooks/nikolina_russkii_8/images/30-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сущ. в предл. п. с предлогом», связь — управление. Грамматическое значение дополнительное (действие и предмет, на который оно направлено).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3. 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Освоей школе — 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главное слово 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ошколе, о школе</w:t>
      </w:r>
      <w:r w:rsidRPr="006A0ECA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чьей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 — </w:t>
      </w:r>
      <w:r w:rsidRPr="006A0E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своей. Своей — </w:t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зависимое слово. Схема «</w:t>
      </w:r>
      <w:proofErr w:type="spellStart"/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местоим</w:t>
      </w:r>
      <w:proofErr w:type="spellEnd"/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.-прил. + </w:t>
      </w:r>
      <w:r w:rsidRPr="006A0EC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57175" cy="171450"/>
            <wp:effectExtent l="19050" t="0" r="9525" b="0"/>
            <wp:docPr id="64" name="Рисунок 64" descr="http://www.prosv.ru/ebooks/nikolina_russkii_8/images/31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prosv.ru/ebooks/nikolina_russkii_8/images/31-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0E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связь — согласование. Грамматическое значение определительное (признак предмета).</w:t>
      </w:r>
    </w:p>
    <w:p w:rsidR="006A0ECA" w:rsidRPr="006A0ECA" w:rsidRDefault="006A0ECA" w:rsidP="006A0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>Письменный разбор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4"/>
        <w:gridCol w:w="2680"/>
      </w:tblGrid>
      <w:tr w:rsidR="006A0ECA" w:rsidRPr="006A0ECA" w:rsidTr="00FD077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219101" cy="1938706"/>
                  <wp:effectExtent l="19050" t="0" r="0" b="0"/>
                  <wp:docPr id="65" name="Рисунок 65" descr="http://www.prosv.ru/ebooks/nikolina_russkii_8/images/31-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ww.prosv.ru/ebooks/nikolina_russkii_8/images/31-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38" cy="1938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0ECA" w:rsidRPr="006A0ECA" w:rsidRDefault="006A0ECA" w:rsidP="006A0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A0ECA" w:rsidRPr="006A0ECA" w:rsidRDefault="006A0ECA" w:rsidP="006A0EC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ECA" w:rsidRPr="006A0ECA" w:rsidRDefault="006A0ECA" w:rsidP="006A0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6A0ECA" w:rsidRPr="006A0ECA" w:rsidRDefault="006A0ECA" w:rsidP="006A0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Грамматика русского языка. М., 1954,1960. - Т. 2, ч. 1 и 2.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Русская грамматика. М., 1980, т. 2.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Современный русский язык /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Под.ред.В.А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Белошапковой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М., 1981.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Современный русский язык в трех частях / В.В.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Бабайцева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Л.Ю. Максимов. М, 1987.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Современный русский язык / Под ред. Н.М.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Шанского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М., 1981.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Чеснокова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Л.Д. Связи слов в современном русском языке. М, 1980.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Валгина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 Синтаксис современного русского языка. (разные издания)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Лекант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 Синтаксис простого предложения в современном русском языке. М., 1974.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Современный русский язык / Р.Н. Попов, Д.П.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Валькова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Л.Я. </w:t>
      </w:r>
      <w:proofErr w:type="spell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Маловицкий</w:t>
      </w:r>
      <w:proofErr w:type="spell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А.К. Федоров. М., 1978.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Современный русский язык / Под ред. Д.Э. Розенталя. Ч.2. Синтаксис. М., 1979.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Сухотин В.П. Проблема словосочетания в совр. русс.яз. - в кн.: Вопросы синтаксиса современного русского языка. - М., 1950.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Прокопович Н.Н. Словосочетание в совр. русс</w:t>
      </w:r>
      <w:proofErr w:type="gramStart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лит. яз. - М., 1966. </w:t>
      </w:r>
    </w:p>
    <w:p w:rsidR="006A0ECA" w:rsidRPr="006A0ECA" w:rsidRDefault="006A0ECA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13.Фоменко Ю.В. Является ли словосочетание единицей языка // "Филологические науки", 1975, № 6. </w:t>
      </w:r>
    </w:p>
    <w:p w:rsidR="008C7CCA" w:rsidRDefault="008C7CCA" w:rsidP="006A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0ECA" w:rsidRDefault="001A50EC" w:rsidP="006A0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6A0ECA">
        <w:rPr>
          <w:rFonts w:ascii="Times New Roman" w:hAnsi="Times New Roman" w:cs="Times New Roman"/>
          <w:b/>
          <w:sz w:val="28"/>
          <w:szCs w:val="28"/>
        </w:rPr>
        <w:t>АДАНИЯ</w:t>
      </w:r>
    </w:p>
    <w:p w:rsidR="006A0ECA" w:rsidRPr="006A0ECA" w:rsidRDefault="006A0ECA" w:rsidP="006A0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244" w:rsidRPr="006A0ECA" w:rsidRDefault="00265DFB" w:rsidP="006A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E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1. </w:t>
      </w:r>
      <w:r w:rsidR="00F74244" w:rsidRPr="006A0ECA">
        <w:rPr>
          <w:rFonts w:ascii="Times New Roman" w:eastAsia="Calibri" w:hAnsi="Times New Roman" w:cs="Times New Roman"/>
          <w:b/>
          <w:i/>
          <w:sz w:val="28"/>
          <w:szCs w:val="28"/>
        </w:rPr>
        <w:t>Какая самостоятельная часть речи не имеет приставок?</w:t>
      </w:r>
      <w:r w:rsidR="008C7CC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F74244" w:rsidRPr="006A0ECA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F74244" w:rsidRPr="006A0ECA" w:rsidRDefault="00F74244" w:rsidP="006A0EC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E4DB4" w:rsidRPr="006A0ECA" w:rsidRDefault="00265DFB" w:rsidP="006A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E4DB4" w:rsidRPr="006A0ECA">
        <w:rPr>
          <w:rFonts w:ascii="Times New Roman" w:hAnsi="Times New Roman" w:cs="Times New Roman"/>
          <w:b/>
          <w:i/>
          <w:sz w:val="28"/>
          <w:szCs w:val="28"/>
        </w:rPr>
        <w:t>Словосочетание — это</w:t>
      </w:r>
    </w:p>
    <w:p w:rsidR="006E4DB4" w:rsidRPr="006A0ECA" w:rsidRDefault="006E4DB4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1) сочетание двух или нескольких самостоятельных слов, связанных только по смыслу;</w:t>
      </w:r>
    </w:p>
    <w:p w:rsidR="006E4DB4" w:rsidRPr="006A0ECA" w:rsidRDefault="006E4DB4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 xml:space="preserve">2) сочетание двух или нескольких слов разных частей </w:t>
      </w:r>
      <w:r w:rsidRPr="006A0ECA">
        <w:rPr>
          <w:rFonts w:ascii="Times New Roman" w:hAnsi="Times New Roman" w:cs="Times New Roman"/>
          <w:bCs/>
          <w:sz w:val="28"/>
          <w:szCs w:val="28"/>
        </w:rPr>
        <w:t>речи,</w:t>
      </w:r>
      <w:r w:rsidRPr="006A0ECA">
        <w:rPr>
          <w:rFonts w:ascii="Times New Roman" w:hAnsi="Times New Roman" w:cs="Times New Roman"/>
          <w:sz w:val="28"/>
          <w:szCs w:val="28"/>
        </w:rPr>
        <w:t>связанных грамматически;</w:t>
      </w:r>
    </w:p>
    <w:p w:rsidR="006E4DB4" w:rsidRPr="006A0ECA" w:rsidRDefault="006E4DB4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3) сочетание двух или нескольких самостоятельных слов, связанных по смыслу и грамматически;</w:t>
      </w:r>
    </w:p>
    <w:p w:rsidR="006E4DB4" w:rsidRPr="006A0ECA" w:rsidRDefault="006E4DB4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4) сочетание самостоятельного и служебного слов, связанных по смыслу и грамматически.</w:t>
      </w:r>
    </w:p>
    <w:p w:rsidR="006E4DB4" w:rsidRPr="006A0ECA" w:rsidRDefault="006E4DB4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ECA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6E4DB4" w:rsidRPr="006A0ECA" w:rsidRDefault="006E4DB4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226B" w:rsidRPr="006A0ECA" w:rsidRDefault="00265DFB" w:rsidP="006A0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ECA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E8226B" w:rsidRPr="006A0ECA">
        <w:rPr>
          <w:rFonts w:ascii="Times New Roman" w:hAnsi="Times New Roman" w:cs="Times New Roman"/>
          <w:b/>
          <w:i/>
          <w:sz w:val="28"/>
          <w:szCs w:val="28"/>
        </w:rPr>
        <w:t xml:space="preserve"> В каком ряду во всех словосочетаниях нет грамматической ошибки? </w:t>
      </w:r>
      <w:r w:rsidR="005C04F1" w:rsidRPr="006A0ECA">
        <w:rPr>
          <w:rFonts w:ascii="Times New Roman" w:hAnsi="Times New Roman" w:cs="Times New Roman"/>
          <w:b/>
          <w:i/>
          <w:sz w:val="28"/>
          <w:szCs w:val="28"/>
        </w:rPr>
        <w:br/>
      </w:r>
      <w:r w:rsidR="00E8226B" w:rsidRPr="006A0ECA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E8226B" w:rsidRPr="006A0ECA" w:rsidRDefault="00E8226B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1) играть роль, доказательство о том, идти в магазин</w:t>
      </w:r>
    </w:p>
    <w:p w:rsidR="00E8226B" w:rsidRPr="006A0ECA" w:rsidRDefault="00E8226B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2) посылка из дома, одолжить ручку, благодаря мастерству водителя</w:t>
      </w:r>
    </w:p>
    <w:p w:rsidR="00E8226B" w:rsidRPr="006A0ECA" w:rsidRDefault="00E8226B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3) скучать по дому, работать по-новому, поехать до дому</w:t>
      </w:r>
    </w:p>
    <w:p w:rsidR="00E8226B" w:rsidRPr="006A0ECA" w:rsidRDefault="00E8226B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4) претворять в жизнь, выполнять согласно распоряжения, произвести расчёт</w:t>
      </w:r>
    </w:p>
    <w:p w:rsidR="00E8226B" w:rsidRPr="006A0ECA" w:rsidRDefault="00E8226B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46AF" w:rsidRPr="006A0ECA" w:rsidRDefault="00265DFB" w:rsidP="006A0EC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0ECA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1346AF" w:rsidRPr="006A0ECA">
        <w:rPr>
          <w:rFonts w:ascii="Times New Roman" w:hAnsi="Times New Roman" w:cs="Times New Roman"/>
          <w:b/>
          <w:i/>
          <w:sz w:val="28"/>
          <w:szCs w:val="28"/>
        </w:rPr>
        <w:t xml:space="preserve">В каком ряду во всех словосочетаниях использована связь </w:t>
      </w:r>
      <w:r w:rsidR="001346AF" w:rsidRPr="006A0ECA">
        <w:rPr>
          <w:rFonts w:ascii="Times New Roman" w:hAnsi="Times New Roman" w:cs="Times New Roman"/>
          <w:b/>
          <w:bCs/>
          <w:i/>
          <w:sz w:val="28"/>
          <w:szCs w:val="28"/>
        </w:rPr>
        <w:t>согласование?</w:t>
      </w:r>
      <w:r w:rsidR="008A7AE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1346AF" w:rsidRPr="006A0ECA">
        <w:rPr>
          <w:rFonts w:ascii="Times New Roman" w:hAnsi="Times New Roman" w:cs="Times New Roman"/>
          <w:b/>
          <w:bCs/>
          <w:sz w:val="28"/>
          <w:szCs w:val="28"/>
        </w:rPr>
        <w:t>1 балл</w:t>
      </w:r>
    </w:p>
    <w:p w:rsidR="001346AF" w:rsidRPr="006A0ECA" w:rsidRDefault="001346AF" w:rsidP="006A0E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1) в новом доме, у синеющего пруда, очень весело</w:t>
      </w:r>
    </w:p>
    <w:p w:rsidR="001346AF" w:rsidRPr="006A0ECA" w:rsidRDefault="001346AF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2) на крылечке террасы, у второго подъезда, к нашему дому</w:t>
      </w:r>
    </w:p>
    <w:p w:rsidR="001346AF" w:rsidRPr="006A0ECA" w:rsidRDefault="001346AF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3) семеро козлят, на влажной траве, гуляя в непогоду</w:t>
      </w:r>
    </w:p>
    <w:p w:rsidR="001346AF" w:rsidRPr="006A0ECA" w:rsidRDefault="001346AF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0ECA">
        <w:rPr>
          <w:rFonts w:ascii="Times New Roman" w:hAnsi="Times New Roman" w:cs="Times New Roman"/>
          <w:sz w:val="28"/>
          <w:szCs w:val="28"/>
        </w:rPr>
        <w:t>4) моё сердце, белоснежные вершины, первое свидание</w:t>
      </w:r>
    </w:p>
    <w:p w:rsidR="001346AF" w:rsidRPr="006A0ECA" w:rsidRDefault="001346AF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7019" w:rsidRPr="006A0ECA" w:rsidRDefault="00265DFB" w:rsidP="006A0ECA">
      <w:pPr>
        <w:shd w:val="clear" w:color="auto" w:fill="FFFFFF"/>
        <w:tabs>
          <w:tab w:val="left" w:pos="49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</w:pPr>
      <w:r w:rsidRPr="006A0ECA"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5</w:t>
      </w:r>
      <w:r w:rsidRPr="006A0EC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  <w:r w:rsidR="004C7019" w:rsidRPr="006A0ECA">
        <w:rPr>
          <w:rFonts w:ascii="Times New Roman" w:eastAsia="Calibri" w:hAnsi="Times New Roman" w:cs="Times New Roman"/>
          <w:b/>
          <w:i/>
          <w:color w:val="000000"/>
          <w:spacing w:val="4"/>
          <w:sz w:val="28"/>
          <w:szCs w:val="28"/>
        </w:rPr>
        <w:t>Определите подлежащее в предложении:</w:t>
      </w:r>
    </w:p>
    <w:p w:rsidR="004C7019" w:rsidRPr="008A7AE8" w:rsidRDefault="004C7019" w:rsidP="008A7A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ECA">
        <w:rPr>
          <w:rFonts w:ascii="Times New Roman" w:eastAsia="Calibri" w:hAnsi="Times New Roman" w:cs="Times New Roman"/>
          <w:i/>
          <w:iCs/>
          <w:color w:val="000000"/>
          <w:spacing w:val="4"/>
          <w:sz w:val="28"/>
          <w:szCs w:val="28"/>
        </w:rPr>
        <w:t xml:space="preserve">Никто из ребят не </w:t>
      </w:r>
      <w:r w:rsidRPr="006A0ECA">
        <w:rPr>
          <w:rFonts w:ascii="Times New Roman" w:eastAsia="Calibri" w:hAnsi="Times New Roman" w:cs="Times New Roman"/>
          <w:i/>
          <w:iCs/>
          <w:color w:val="000000"/>
          <w:spacing w:val="-2"/>
          <w:sz w:val="28"/>
          <w:szCs w:val="28"/>
        </w:rPr>
        <w:t xml:space="preserve">стал его догонять </w:t>
      </w:r>
      <w:r w:rsidRPr="006A0ECA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(Тендряков).</w:t>
      </w:r>
      <w:r w:rsidRPr="006A0ECA">
        <w:rPr>
          <w:rFonts w:ascii="Times New Roman" w:hAnsi="Times New Roman" w:cs="Times New Roman"/>
          <w:b/>
          <w:sz w:val="28"/>
          <w:szCs w:val="28"/>
        </w:rPr>
        <w:t xml:space="preserve"> 1 балл</w:t>
      </w:r>
    </w:p>
    <w:p w:rsidR="004C7019" w:rsidRPr="006A0ECA" w:rsidRDefault="004C7019" w:rsidP="006A0ECA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pacing w:val="-16"/>
          <w:sz w:val="28"/>
          <w:szCs w:val="28"/>
        </w:rPr>
      </w:pPr>
      <w:r w:rsidRPr="006A0ECA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никто;</w:t>
      </w:r>
    </w:p>
    <w:p w:rsidR="00916346" w:rsidRPr="006A0ECA" w:rsidRDefault="004C7019" w:rsidP="006A0ECA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A0EC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никто из ребят.</w:t>
      </w:r>
    </w:p>
    <w:p w:rsidR="00916346" w:rsidRPr="006A0ECA" w:rsidRDefault="00916346" w:rsidP="006A0ECA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480874" w:rsidRPr="006A0ECA" w:rsidRDefault="00480874" w:rsidP="006A0ECA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0ECA">
        <w:rPr>
          <w:rFonts w:ascii="Times New Roman" w:hAnsi="Times New Roman" w:cs="Times New Roman"/>
          <w:b/>
          <w:bCs/>
          <w:i/>
          <w:sz w:val="28"/>
          <w:szCs w:val="28"/>
        </w:rPr>
        <w:t>6. Одинакова ли принадлежность к частям речи и членам предложения выделенных слов в приведённых предложениях? Сгруппируйте их по соответствующим функциям.</w:t>
      </w:r>
      <w:r w:rsidR="00F635ED" w:rsidRPr="006A0ECA">
        <w:rPr>
          <w:rFonts w:ascii="Times New Roman" w:hAnsi="Times New Roman" w:cs="Times New Roman"/>
          <w:b/>
          <w:bCs/>
          <w:sz w:val="28"/>
          <w:szCs w:val="28"/>
        </w:rPr>
        <w:t>20 баллов</w:t>
      </w:r>
      <w:r w:rsidR="00916346" w:rsidRPr="006A0ECA">
        <w:rPr>
          <w:rFonts w:ascii="Times New Roman" w:hAnsi="Times New Roman" w:cs="Times New Roman"/>
          <w:b/>
          <w:bCs/>
          <w:sz w:val="28"/>
          <w:szCs w:val="28"/>
        </w:rPr>
        <w:t xml:space="preserve"> (- 1 балл за неверное отнесение к группе и определение группы)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1)Блюдце </w:t>
      </w:r>
      <w:r w:rsidRPr="006A0ECA">
        <w:rPr>
          <w:i/>
          <w:iCs/>
          <w:sz w:val="28"/>
          <w:szCs w:val="28"/>
          <w:lang w:val="ru-RU"/>
        </w:rPr>
        <w:t>чисто</w:t>
      </w:r>
      <w:r w:rsidRPr="006A0ECA">
        <w:rPr>
          <w:b w:val="0"/>
          <w:bCs/>
          <w:i/>
          <w:iCs/>
          <w:sz w:val="28"/>
          <w:szCs w:val="28"/>
          <w:lang w:val="ru-RU"/>
        </w:rPr>
        <w:t xml:space="preserve">. 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2)Блюдце </w:t>
      </w:r>
      <w:r w:rsidRPr="006A0ECA">
        <w:rPr>
          <w:i/>
          <w:iCs/>
          <w:sz w:val="28"/>
          <w:szCs w:val="28"/>
          <w:lang w:val="ru-RU"/>
        </w:rPr>
        <w:t>чисто</w:t>
      </w:r>
      <w:r w:rsidRPr="006A0ECA">
        <w:rPr>
          <w:b w:val="0"/>
          <w:bCs/>
          <w:i/>
          <w:iCs/>
          <w:sz w:val="28"/>
          <w:szCs w:val="28"/>
          <w:lang w:val="ru-RU"/>
        </w:rPr>
        <w:t xml:space="preserve"> вымыто. 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3)Описание </w:t>
      </w:r>
      <w:r w:rsidRPr="006A0ECA">
        <w:rPr>
          <w:i/>
          <w:iCs/>
          <w:sz w:val="28"/>
          <w:szCs w:val="28"/>
          <w:lang w:val="ru-RU"/>
        </w:rPr>
        <w:t>интересно</w:t>
      </w:r>
      <w:r w:rsidRPr="006A0ECA">
        <w:rPr>
          <w:b w:val="0"/>
          <w:bCs/>
          <w:i/>
          <w:iCs/>
          <w:sz w:val="28"/>
          <w:szCs w:val="28"/>
          <w:lang w:val="ru-RU"/>
        </w:rPr>
        <w:t xml:space="preserve">. 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4)Он </w:t>
      </w:r>
      <w:r w:rsidRPr="006A0ECA">
        <w:rPr>
          <w:i/>
          <w:iCs/>
          <w:sz w:val="28"/>
          <w:szCs w:val="28"/>
          <w:lang w:val="ru-RU"/>
        </w:rPr>
        <w:t>интересно</w:t>
      </w:r>
      <w:r w:rsidRPr="006A0ECA">
        <w:rPr>
          <w:b w:val="0"/>
          <w:bCs/>
          <w:i/>
          <w:iCs/>
          <w:sz w:val="28"/>
          <w:szCs w:val="28"/>
          <w:lang w:val="ru-RU"/>
        </w:rPr>
        <w:t xml:space="preserve"> описал дорогу.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5)Этот рассказ </w:t>
      </w:r>
      <w:r w:rsidRPr="006A0ECA">
        <w:rPr>
          <w:i/>
          <w:iCs/>
          <w:sz w:val="28"/>
          <w:szCs w:val="28"/>
          <w:lang w:val="ru-RU"/>
        </w:rPr>
        <w:t>интереснее</w:t>
      </w:r>
      <w:r w:rsidRPr="006A0ECA">
        <w:rPr>
          <w:b w:val="0"/>
          <w:bCs/>
          <w:i/>
          <w:iCs/>
          <w:sz w:val="28"/>
          <w:szCs w:val="28"/>
          <w:lang w:val="ru-RU"/>
        </w:rPr>
        <w:t xml:space="preserve">.  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6)Можно рассказывать </w:t>
      </w:r>
      <w:r w:rsidRPr="006A0ECA">
        <w:rPr>
          <w:i/>
          <w:iCs/>
          <w:sz w:val="28"/>
          <w:szCs w:val="28"/>
          <w:lang w:val="ru-RU"/>
        </w:rPr>
        <w:t>интереснее</w:t>
      </w:r>
      <w:r w:rsidRPr="006A0ECA">
        <w:rPr>
          <w:b w:val="0"/>
          <w:bCs/>
          <w:i/>
          <w:iCs/>
          <w:sz w:val="28"/>
          <w:szCs w:val="28"/>
          <w:lang w:val="ru-RU"/>
        </w:rPr>
        <w:t>.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7)Его голос </w:t>
      </w:r>
      <w:r w:rsidRPr="006A0ECA">
        <w:rPr>
          <w:i/>
          <w:iCs/>
          <w:sz w:val="28"/>
          <w:szCs w:val="28"/>
          <w:lang w:val="ru-RU"/>
        </w:rPr>
        <w:t>громче</w:t>
      </w:r>
      <w:r w:rsidRPr="006A0ECA">
        <w:rPr>
          <w:b w:val="0"/>
          <w:bCs/>
          <w:i/>
          <w:iCs/>
          <w:sz w:val="28"/>
          <w:szCs w:val="28"/>
          <w:lang w:val="ru-RU"/>
        </w:rPr>
        <w:t xml:space="preserve">.  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8)Говорите </w:t>
      </w:r>
      <w:r w:rsidRPr="006A0ECA">
        <w:rPr>
          <w:i/>
          <w:iCs/>
          <w:sz w:val="28"/>
          <w:szCs w:val="28"/>
          <w:lang w:val="ru-RU"/>
        </w:rPr>
        <w:t>громче.</w:t>
      </w:r>
    </w:p>
    <w:p w:rsidR="00265DFB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9)Он </w:t>
      </w:r>
      <w:r w:rsidRPr="006A0ECA">
        <w:rPr>
          <w:i/>
          <w:iCs/>
          <w:sz w:val="28"/>
          <w:szCs w:val="28"/>
          <w:lang w:val="ru-RU"/>
        </w:rPr>
        <w:t>быстро</w:t>
      </w:r>
      <w:r w:rsidRPr="006A0ECA">
        <w:rPr>
          <w:b w:val="0"/>
          <w:bCs/>
          <w:i/>
          <w:iCs/>
          <w:sz w:val="28"/>
          <w:szCs w:val="28"/>
          <w:lang w:val="ru-RU"/>
        </w:rPr>
        <w:t xml:space="preserve"> двигался. </w:t>
      </w:r>
    </w:p>
    <w:p w:rsidR="00480874" w:rsidRPr="006A0ECA" w:rsidRDefault="00480874" w:rsidP="006A0ECA">
      <w:pPr>
        <w:pStyle w:val="1"/>
        <w:jc w:val="both"/>
        <w:rPr>
          <w:b w:val="0"/>
          <w:bCs/>
          <w:i/>
          <w:iCs/>
          <w:sz w:val="28"/>
          <w:szCs w:val="28"/>
          <w:lang w:val="ru-RU"/>
        </w:rPr>
      </w:pPr>
      <w:r w:rsidRPr="006A0ECA">
        <w:rPr>
          <w:b w:val="0"/>
          <w:bCs/>
          <w:i/>
          <w:iCs/>
          <w:sz w:val="28"/>
          <w:szCs w:val="28"/>
          <w:lang w:val="ru-RU"/>
        </w:rPr>
        <w:t xml:space="preserve">10)Движение </w:t>
      </w:r>
      <w:r w:rsidRPr="006A0ECA">
        <w:rPr>
          <w:i/>
          <w:iCs/>
          <w:sz w:val="28"/>
          <w:szCs w:val="28"/>
          <w:lang w:val="ru-RU"/>
        </w:rPr>
        <w:t>быстро</w:t>
      </w:r>
      <w:r w:rsidRPr="006A0ECA">
        <w:rPr>
          <w:b w:val="0"/>
          <w:bCs/>
          <w:i/>
          <w:iCs/>
          <w:sz w:val="28"/>
          <w:szCs w:val="28"/>
          <w:lang w:val="ru-RU"/>
        </w:rPr>
        <w:t>.</w:t>
      </w:r>
    </w:p>
    <w:p w:rsidR="00916346" w:rsidRPr="006A0ECA" w:rsidRDefault="00916346" w:rsidP="006A0EC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14ED" w:rsidRPr="006A0ECA" w:rsidRDefault="003467A4" w:rsidP="006A0ECA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A0ECA">
        <w:rPr>
          <w:b/>
          <w:i/>
          <w:color w:val="000000"/>
          <w:sz w:val="28"/>
          <w:szCs w:val="28"/>
        </w:rPr>
        <w:t xml:space="preserve">7. </w:t>
      </w:r>
      <w:r w:rsidR="008A14ED" w:rsidRPr="006A0ECA">
        <w:rPr>
          <w:b/>
          <w:i/>
          <w:color w:val="000000" w:themeColor="text1"/>
          <w:sz w:val="28"/>
          <w:szCs w:val="28"/>
        </w:rPr>
        <w:t xml:space="preserve">Определите, какие слова в данных предложениях могли бы быть подлежащими. </w:t>
      </w:r>
      <w:r w:rsidR="008A14ED" w:rsidRPr="006A0ECA">
        <w:rPr>
          <w:b/>
          <w:color w:val="000000" w:themeColor="text1"/>
          <w:sz w:val="28"/>
          <w:szCs w:val="28"/>
        </w:rPr>
        <w:t>4 балла</w:t>
      </w:r>
    </w:p>
    <w:p w:rsidR="008A14ED" w:rsidRPr="006A0ECA" w:rsidRDefault="008A14ED" w:rsidP="006A0ECA">
      <w:pPr>
        <w:pStyle w:val="a4"/>
        <w:spacing w:before="0" w:beforeAutospacing="0" w:after="0" w:afterAutospacing="0"/>
        <w:rPr>
          <w:rStyle w:val="a5"/>
          <w:color w:val="000000" w:themeColor="text1"/>
          <w:sz w:val="28"/>
          <w:szCs w:val="28"/>
        </w:rPr>
      </w:pPr>
      <w:r w:rsidRPr="006A0ECA">
        <w:rPr>
          <w:rStyle w:val="a5"/>
          <w:color w:val="000000" w:themeColor="text1"/>
          <w:sz w:val="28"/>
          <w:szCs w:val="28"/>
        </w:rPr>
        <w:t>1.  Прил. И.п. — Сущ. И.п. — Глагол — Сущ. В.п.</w:t>
      </w:r>
      <w:r w:rsidRPr="006A0ECA">
        <w:rPr>
          <w:i/>
          <w:iCs/>
          <w:color w:val="000000" w:themeColor="text1"/>
          <w:sz w:val="28"/>
          <w:szCs w:val="28"/>
        </w:rPr>
        <w:br/>
      </w:r>
      <w:r w:rsidRPr="006A0ECA">
        <w:rPr>
          <w:rStyle w:val="a5"/>
          <w:color w:val="000000" w:themeColor="text1"/>
          <w:sz w:val="28"/>
          <w:szCs w:val="28"/>
        </w:rPr>
        <w:t>2. Сущ. Т.п. — Мест. И.п. — Глагол — Нар. — Сущ. Д.п.</w:t>
      </w:r>
      <w:r w:rsidRPr="006A0ECA">
        <w:rPr>
          <w:i/>
          <w:iCs/>
          <w:color w:val="000000" w:themeColor="text1"/>
          <w:sz w:val="28"/>
          <w:szCs w:val="28"/>
        </w:rPr>
        <w:br/>
      </w:r>
      <w:r w:rsidRPr="006A0ECA">
        <w:rPr>
          <w:rStyle w:val="a5"/>
          <w:color w:val="000000" w:themeColor="text1"/>
          <w:sz w:val="28"/>
          <w:szCs w:val="28"/>
        </w:rPr>
        <w:t>3. Сущ. И.п. — Сущ. И.п.</w:t>
      </w:r>
      <w:r w:rsidRPr="006A0ECA">
        <w:rPr>
          <w:i/>
          <w:iCs/>
          <w:color w:val="000000" w:themeColor="text1"/>
          <w:sz w:val="28"/>
          <w:szCs w:val="28"/>
        </w:rPr>
        <w:br/>
      </w:r>
      <w:r w:rsidRPr="006A0ECA">
        <w:rPr>
          <w:rStyle w:val="a5"/>
          <w:color w:val="000000" w:themeColor="text1"/>
          <w:sz w:val="28"/>
          <w:szCs w:val="28"/>
        </w:rPr>
        <w:t xml:space="preserve">4. </w:t>
      </w:r>
      <w:proofErr w:type="spellStart"/>
      <w:r w:rsidRPr="006A0ECA">
        <w:rPr>
          <w:rStyle w:val="a5"/>
          <w:color w:val="000000" w:themeColor="text1"/>
          <w:sz w:val="28"/>
          <w:szCs w:val="28"/>
        </w:rPr>
        <w:t>Числ</w:t>
      </w:r>
      <w:proofErr w:type="spellEnd"/>
      <w:r w:rsidRPr="006A0ECA">
        <w:rPr>
          <w:rStyle w:val="a5"/>
          <w:color w:val="000000" w:themeColor="text1"/>
          <w:sz w:val="28"/>
          <w:szCs w:val="28"/>
        </w:rPr>
        <w:t>. И.п. — Сущ. Р.п. — Глагол — Сущ. Т.п.</w:t>
      </w:r>
    </w:p>
    <w:p w:rsidR="008A14ED" w:rsidRPr="006A0ECA" w:rsidRDefault="008A14ED" w:rsidP="006A0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2C9" w:rsidRPr="006A0ECA" w:rsidRDefault="007102C9" w:rsidP="006A0EC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A0ECA">
        <w:rPr>
          <w:b/>
          <w:i/>
          <w:color w:val="000000" w:themeColor="text1"/>
          <w:sz w:val="28"/>
          <w:szCs w:val="28"/>
        </w:rPr>
        <w:t xml:space="preserve">8. </w:t>
      </w:r>
      <w:r w:rsidRPr="006A0ECA">
        <w:rPr>
          <w:b/>
          <w:i/>
          <w:sz w:val="28"/>
          <w:szCs w:val="28"/>
        </w:rPr>
        <w:t>В каких предложениях слово был является глаголом-связкой в составном именном сказуемом, а в каких — простым глагольным сказуемым?</w:t>
      </w:r>
      <w:r w:rsidRPr="006A0ECA">
        <w:rPr>
          <w:b/>
          <w:sz w:val="28"/>
          <w:szCs w:val="28"/>
        </w:rPr>
        <w:t xml:space="preserve"> 4 балла</w:t>
      </w:r>
    </w:p>
    <w:p w:rsidR="007102C9" w:rsidRPr="006A0ECA" w:rsidRDefault="007102C9" w:rsidP="006A0ECA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6A0ECA">
        <w:rPr>
          <w:sz w:val="28"/>
          <w:szCs w:val="28"/>
        </w:rPr>
        <w:br/>
      </w:r>
      <w:r w:rsidRPr="006A0ECA">
        <w:rPr>
          <w:rStyle w:val="a5"/>
          <w:sz w:val="28"/>
          <w:szCs w:val="28"/>
        </w:rPr>
        <w:t xml:space="preserve">1. Был на углу </w:t>
      </w:r>
      <w:proofErr w:type="spellStart"/>
      <w:r w:rsidRPr="006A0ECA">
        <w:rPr>
          <w:rStyle w:val="a5"/>
          <w:sz w:val="28"/>
          <w:szCs w:val="28"/>
        </w:rPr>
        <w:t>Крещатика</w:t>
      </w:r>
      <w:proofErr w:type="spellEnd"/>
      <w:r w:rsidRPr="006A0ECA">
        <w:rPr>
          <w:rStyle w:val="a5"/>
          <w:sz w:val="28"/>
          <w:szCs w:val="28"/>
        </w:rPr>
        <w:t xml:space="preserve"> и Николаевской улицы большой и изящный магазин табачных изделий. (М.Булгаков) </w:t>
      </w:r>
    </w:p>
    <w:p w:rsidR="007102C9" w:rsidRPr="006A0ECA" w:rsidRDefault="007102C9" w:rsidP="006A0ECA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6A0ECA">
        <w:rPr>
          <w:rStyle w:val="a5"/>
          <w:sz w:val="28"/>
          <w:szCs w:val="28"/>
        </w:rPr>
        <w:t xml:space="preserve">2. Было большое облегчение, когда кончилась игра и можно было Ирму увезти. (В.Набоков) </w:t>
      </w:r>
    </w:p>
    <w:p w:rsidR="007102C9" w:rsidRPr="006A0ECA" w:rsidRDefault="007102C9" w:rsidP="006A0ECA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  <w:r w:rsidRPr="006A0ECA">
        <w:rPr>
          <w:rStyle w:val="a5"/>
          <w:sz w:val="28"/>
          <w:szCs w:val="28"/>
        </w:rPr>
        <w:t>3. На станции Чир на перроне в холодное декабрьское утро был выстроен почетный караул. (М.Шолохов)</w:t>
      </w:r>
    </w:p>
    <w:p w:rsidR="005C04F1" w:rsidRPr="006A0ECA" w:rsidRDefault="005C04F1" w:rsidP="006A0E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04F1" w:rsidRPr="006A0ECA" w:rsidRDefault="005C04F1" w:rsidP="006A0EC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9. Определение, выраженное именем существительным, согласованным с определяемым словом в падеже, называется</w:t>
      </w:r>
    </w:p>
    <w:p w:rsidR="005C04F1" w:rsidRPr="006A0ECA" w:rsidRDefault="005C04F1" w:rsidP="006A0E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сказуемым. </w:t>
      </w:r>
    </w:p>
    <w:p w:rsidR="005C04F1" w:rsidRPr="006A0ECA" w:rsidRDefault="005C04F1" w:rsidP="006A0E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подлежащим.</w:t>
      </w: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3) дополнением.</w:t>
      </w: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4) приложением.</w:t>
      </w:r>
    </w:p>
    <w:p w:rsidR="005C04F1" w:rsidRPr="006A0ECA" w:rsidRDefault="005C04F1" w:rsidP="006A0E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16346" w:rsidRPr="006A0EC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10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. Над Волгой-рекой расплескала гармонь саратовские страдания. </w:t>
      </w:r>
      <w:r w:rsidRPr="006A0EC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br/>
        <w:t>(А. Сурков) Приложением в этом предложении является слово</w:t>
      </w:r>
    </w:p>
    <w:p w:rsidR="005C04F1" w:rsidRPr="006A0ECA" w:rsidRDefault="005C04F1" w:rsidP="006A0E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рекой.</w:t>
      </w: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2) Волгой.</w:t>
      </w: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3) гармонь.</w:t>
      </w:r>
      <w:r w:rsidRPr="006A0E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4) страдания.</w:t>
      </w:r>
    </w:p>
    <w:p w:rsidR="005C04F1" w:rsidRPr="006A0ECA" w:rsidRDefault="00916346" w:rsidP="006A0E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0EC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1 балл</w:t>
      </w:r>
    </w:p>
    <w:p w:rsidR="00916346" w:rsidRPr="006A0ECA" w:rsidRDefault="00916346" w:rsidP="006A0E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04F1" w:rsidRPr="00B803E3" w:rsidRDefault="005C04F1" w:rsidP="006A0E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B803E3">
        <w:rPr>
          <w:rFonts w:ascii="Times New Roman" w:hAnsi="Times New Roman" w:cs="Times New Roman"/>
          <w:b/>
          <w:sz w:val="28"/>
          <w:szCs w:val="28"/>
          <w:u w:val="single"/>
        </w:rPr>
        <w:t>ИТОГО – 35 баллов</w:t>
      </w:r>
      <w:bookmarkEnd w:id="0"/>
    </w:p>
    <w:sectPr w:rsidR="005C04F1" w:rsidRPr="00B803E3" w:rsidSect="00916346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73326"/>
    <w:multiLevelType w:val="hybridMultilevel"/>
    <w:tmpl w:val="AE28CEE8"/>
    <w:lvl w:ilvl="0" w:tplc="F94202C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702CB"/>
    <w:multiLevelType w:val="hybridMultilevel"/>
    <w:tmpl w:val="32F43F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96415"/>
    <w:multiLevelType w:val="hybridMultilevel"/>
    <w:tmpl w:val="D6F8A9B6"/>
    <w:lvl w:ilvl="0" w:tplc="A3463AC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247B2"/>
    <w:multiLevelType w:val="hybridMultilevel"/>
    <w:tmpl w:val="C5C23910"/>
    <w:lvl w:ilvl="0" w:tplc="11A4128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F48BD"/>
    <w:multiLevelType w:val="singleLevel"/>
    <w:tmpl w:val="2F7866BE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F061341"/>
    <w:multiLevelType w:val="hybridMultilevel"/>
    <w:tmpl w:val="DEBA2658"/>
    <w:lvl w:ilvl="0" w:tplc="80384D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E9164AF"/>
    <w:multiLevelType w:val="hybridMultilevel"/>
    <w:tmpl w:val="BA025E04"/>
    <w:lvl w:ilvl="0" w:tplc="09DCAB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326A"/>
    <w:rsid w:val="001346AF"/>
    <w:rsid w:val="001A50EC"/>
    <w:rsid w:val="00265DFB"/>
    <w:rsid w:val="003467A4"/>
    <w:rsid w:val="0041326A"/>
    <w:rsid w:val="00480874"/>
    <w:rsid w:val="004C7019"/>
    <w:rsid w:val="005B77D9"/>
    <w:rsid w:val="005C04F1"/>
    <w:rsid w:val="005F0D64"/>
    <w:rsid w:val="006A0ECA"/>
    <w:rsid w:val="006E4DB4"/>
    <w:rsid w:val="007102C9"/>
    <w:rsid w:val="007C19B0"/>
    <w:rsid w:val="007D56BA"/>
    <w:rsid w:val="008470D8"/>
    <w:rsid w:val="008A14ED"/>
    <w:rsid w:val="008A7AE8"/>
    <w:rsid w:val="008C7CCA"/>
    <w:rsid w:val="008F5D07"/>
    <w:rsid w:val="00916346"/>
    <w:rsid w:val="00A4508B"/>
    <w:rsid w:val="00B803E3"/>
    <w:rsid w:val="00E8226B"/>
    <w:rsid w:val="00F343F0"/>
    <w:rsid w:val="00F635ED"/>
    <w:rsid w:val="00F74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5:docId w15:val="{8E5C1149-7B69-46C6-BD00-DC100020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9B0"/>
  </w:style>
  <w:style w:type="paragraph" w:styleId="1">
    <w:name w:val="heading 1"/>
    <w:basedOn w:val="a"/>
    <w:next w:val="a"/>
    <w:link w:val="10"/>
    <w:qFormat/>
    <w:rsid w:val="00480874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24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80874"/>
    <w:rPr>
      <w:rFonts w:ascii="Times New Roman" w:eastAsia="Arial Unicode MS" w:hAnsi="Times New Roman" w:cs="Times New Roman"/>
      <w:b/>
      <w:szCs w:val="20"/>
      <w:lang w:val="en-US" w:eastAsia="ru-RU"/>
    </w:rPr>
  </w:style>
  <w:style w:type="paragraph" w:styleId="a4">
    <w:name w:val="Normal (Web)"/>
    <w:basedOn w:val="a"/>
    <w:uiPriority w:val="99"/>
    <w:unhideWhenUsed/>
    <w:rsid w:val="0034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A14ED"/>
    <w:rPr>
      <w:i/>
      <w:iCs/>
    </w:rPr>
  </w:style>
  <w:style w:type="character" w:customStyle="1" w:styleId="razrydka">
    <w:name w:val="razrydka"/>
    <w:basedOn w:val="a0"/>
    <w:rsid w:val="006A0ECA"/>
    <w:rPr>
      <w:spacing w:val="30"/>
    </w:rPr>
  </w:style>
  <w:style w:type="paragraph" w:styleId="a6">
    <w:name w:val="Balloon Text"/>
    <w:basedOn w:val="a"/>
    <w:link w:val="a7"/>
    <w:uiPriority w:val="99"/>
    <w:semiHidden/>
    <w:unhideWhenUsed/>
    <w:rsid w:val="006A0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E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1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jpeg"/><Relationship Id="rId5" Type="http://schemas.openxmlformats.org/officeDocument/2006/relationships/hyperlink" Target="mailto:cro.krd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oved.ru/pravila/chasti-rechi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2619</Words>
  <Characters>14930</Characters>
  <Application>Microsoft Office Word</Application>
  <DocSecurity>0</DocSecurity>
  <Lines>124</Lines>
  <Paragraphs>35</Paragraphs>
  <ScaleCrop>false</ScaleCrop>
  <Company>SPecialiST RePack</Company>
  <LinksUpToDate>false</LinksUpToDate>
  <CharactersWithSpaces>17514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guest</cp:lastModifiedBy>
  <cp:revision>23</cp:revision>
  <dcterms:created xsi:type="dcterms:W3CDTF">2017-06-09T10:43:00Z</dcterms:created>
  <dcterms:modified xsi:type="dcterms:W3CDTF">2017-11-27T07:50:00Z</dcterms:modified>
</cp:coreProperties>
</file>